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D6" w:rsidRPr="009948B8" w:rsidRDefault="00FE6964" w:rsidP="00861110">
      <w:pPr>
        <w:pStyle w:val="a3"/>
        <w:numPr>
          <w:ilvl w:val="2"/>
          <w:numId w:val="2"/>
        </w:numPr>
        <w:ind w:left="709"/>
      </w:pPr>
      <w:r w:rsidRPr="009948B8">
        <w:t>Должностные лица гимназии обладают следующими правами по наложению взыскании на учащихся:</w:t>
      </w:r>
    </w:p>
    <w:p w:rsidR="005107D6" w:rsidRPr="009948B8" w:rsidRDefault="00FE6964" w:rsidP="00536025">
      <w:pPr>
        <w:pStyle w:val="a3"/>
        <w:ind w:left="709" w:hanging="280"/>
        <w:rPr>
          <w:rFonts w:ascii="Arial Unicode MS" w:hAnsi="Arial Unicode MS" w:cs="Arial Unicode MS"/>
        </w:rPr>
      </w:pPr>
      <w:r w:rsidRPr="009948B8">
        <w:t xml:space="preserve">• директор гимназии или - его заместитель вправе применить любое соразмерное проступку взыскание, кроме исключения из школы, в отношении любого учащегося </w:t>
      </w:r>
      <w:r w:rsidR="00536025">
        <w:t>гимназии</w:t>
      </w:r>
      <w:r w:rsidRPr="009948B8">
        <w:t xml:space="preserve"> за любое нарушение Правил поведения учащихся. При этом наложение взыскания офо</w:t>
      </w:r>
      <w:r w:rsidR="00536025">
        <w:t>рмляется приказом по гимназии.</w:t>
      </w:r>
      <w:r w:rsidR="00536025">
        <w:tab/>
      </w:r>
      <w:r w:rsidRPr="009948B8">
        <w:tab/>
      </w:r>
      <w:r w:rsidRPr="009948B8">
        <w:tab/>
      </w:r>
      <w:r w:rsidRPr="009948B8">
        <w:tab/>
      </w:r>
    </w:p>
    <w:p w:rsidR="005107D6" w:rsidRPr="009948B8" w:rsidRDefault="00FE6964" w:rsidP="00861110">
      <w:pPr>
        <w:pStyle w:val="a3"/>
        <w:numPr>
          <w:ilvl w:val="2"/>
          <w:numId w:val="2"/>
        </w:numPr>
        <w:tabs>
          <w:tab w:val="left" w:pos="582"/>
        </w:tabs>
        <w:ind w:left="709"/>
      </w:pPr>
      <w:r w:rsidRPr="009948B8">
        <w:t>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</w:t>
      </w:r>
    </w:p>
    <w:p w:rsidR="005107D6" w:rsidRPr="009948B8" w:rsidRDefault="00FE6964" w:rsidP="00861110">
      <w:pPr>
        <w:pStyle w:val="a3"/>
        <w:numPr>
          <w:ilvl w:val="2"/>
          <w:numId w:val="2"/>
        </w:numPr>
        <w:tabs>
          <w:tab w:val="left" w:pos="582"/>
        </w:tabs>
        <w:ind w:left="709"/>
      </w:pPr>
      <w:r w:rsidRPr="009948B8">
        <w:t>При наложении взысканий, предусмотренных пунктами «в», «г», «е» статьи настоящих Правил, учащемуся в присутствии родителей (законных представителей) предлагается дать объяснения. Неявка родителей (законных представителей) в гимназию без уважительных причин; и (или) отказ учащегося от дачи объяснений в связи с совершенным проступком не препятствуют наложению взыскания.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5107D6" w:rsidRPr="009948B8" w:rsidRDefault="00FE6964" w:rsidP="00861110">
      <w:pPr>
        <w:pStyle w:val="a3"/>
        <w:numPr>
          <w:ilvl w:val="2"/>
          <w:numId w:val="2"/>
        </w:numPr>
        <w:tabs>
          <w:tab w:val="left" w:pos="582"/>
        </w:tabs>
        <w:ind w:left="709" w:hanging="567"/>
      </w:pPr>
      <w:r w:rsidRPr="009948B8">
        <w:t>Взыскание действует в течение трех месяцев со дня его применения. Если в течение этого срока учащийся не будет подвергнут дисциплинарному взысканию, то он считается не подвергавшимся</w:t>
      </w:r>
      <w:r w:rsidR="00874325" w:rsidRPr="009948B8">
        <w:t xml:space="preserve"> </w:t>
      </w:r>
      <w:r w:rsidRPr="009948B8">
        <w:t xml:space="preserve">взысканию. Директор </w:t>
      </w:r>
      <w:r w:rsidR="00874325" w:rsidRPr="009948B8">
        <w:t xml:space="preserve">гимназии </w:t>
      </w:r>
      <w:r w:rsidRPr="009948B8">
        <w:t xml:space="preserve"> вправе снять взыскание до истечения трех месяцев по </w:t>
      </w:r>
      <w:r w:rsidR="00874325" w:rsidRPr="009948B8">
        <w:t xml:space="preserve">   </w:t>
      </w:r>
      <w:r w:rsidRPr="009948B8">
        <w:t>собственной инициативе, по просьбе учащегося, его родителей (законных представителей), по ходатайству</w:t>
      </w:r>
      <w:r w:rsidR="00874325" w:rsidRPr="009948B8">
        <w:t xml:space="preserve"> </w:t>
      </w:r>
      <w:r w:rsidRPr="009948B8">
        <w:t xml:space="preserve">педагогического совета </w:t>
      </w:r>
      <w:r w:rsidR="000721E1" w:rsidRPr="009948B8">
        <w:t>гимназии</w:t>
      </w:r>
      <w:r w:rsidRPr="009948B8">
        <w:t xml:space="preserve">. Действие настоящей статьи не распространяется на взыскание в виде исключения из </w:t>
      </w:r>
      <w:r w:rsidR="000721E1" w:rsidRPr="009948B8">
        <w:t>гимназии</w:t>
      </w:r>
      <w:r w:rsidRPr="009948B8">
        <w:t>.</w:t>
      </w:r>
    </w:p>
    <w:p w:rsidR="005107D6" w:rsidRPr="009948B8" w:rsidRDefault="00FE6964">
      <w:pPr>
        <w:pStyle w:val="11"/>
        <w:spacing w:before="381"/>
        <w:rPr>
          <w:rFonts w:ascii="Arial Unicode MS" w:hAnsi="Arial Unicode MS" w:cs="Arial Unicode MS"/>
          <w:b w:val="0"/>
          <w:sz w:val="24"/>
          <w:szCs w:val="24"/>
        </w:rPr>
      </w:pPr>
      <w:bookmarkStart w:id="0" w:name="bookmark0"/>
      <w:r w:rsidRPr="009948B8">
        <w:rPr>
          <w:b w:val="0"/>
          <w:sz w:val="24"/>
          <w:szCs w:val="24"/>
        </w:rPr>
        <w:t>5. Заключительные положения</w:t>
      </w:r>
      <w:bookmarkEnd w:id="0"/>
    </w:p>
    <w:p w:rsidR="00E577DE" w:rsidRPr="009948B8" w:rsidRDefault="00FE6964" w:rsidP="000721E1">
      <w:pPr>
        <w:pStyle w:val="31"/>
        <w:spacing w:line="317" w:lineRule="exact"/>
        <w:jc w:val="left"/>
        <w:rPr>
          <w:rFonts w:ascii="Arial Unicode MS" w:hAnsi="Arial Unicode MS" w:cs="Arial Unicode MS"/>
        </w:rPr>
      </w:pPr>
      <w:r w:rsidRPr="009948B8">
        <w:t>5.1.Настоящ</w:t>
      </w:r>
      <w:r w:rsidR="000721E1" w:rsidRPr="009948B8">
        <w:t xml:space="preserve">ие Правила распространяются на </w:t>
      </w:r>
      <w:r w:rsidRPr="009948B8">
        <w:t xml:space="preserve">всю территорию </w:t>
      </w:r>
      <w:r w:rsidR="000721E1" w:rsidRPr="009948B8">
        <w:t>гимназии</w:t>
      </w:r>
      <w:r w:rsidRPr="009948B8">
        <w:t xml:space="preserve"> и на все мероприятия, проводимые </w:t>
      </w:r>
      <w:r w:rsidR="000721E1" w:rsidRPr="009948B8">
        <w:t>гимназией.</w:t>
      </w:r>
      <w:r w:rsidRPr="009948B8">
        <w:t xml:space="preserve"> Правила ежегодно обсуждаются на классных собраниях и классных часах.</w:t>
      </w:r>
    </w:p>
    <w:sectPr w:rsidR="00E577DE" w:rsidRPr="009948B8" w:rsidSect="00536025">
      <w:type w:val="continuous"/>
      <w:pgSz w:w="11905" w:h="16837"/>
      <w:pgMar w:top="567" w:right="852" w:bottom="3211" w:left="851" w:header="3208" w:footer="288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62ACF02"/>
    <w:lvl w:ilvl="0" w:tplc="12769F6E">
      <w:start w:val="4"/>
      <w:numFmt w:val="decimal"/>
      <w:lvlText w:val="2.%1."/>
      <w:lvlJc w:val="left"/>
      <w:rPr>
        <w:sz w:val="24"/>
        <w:szCs w:val="24"/>
      </w:rPr>
    </w:lvl>
    <w:lvl w:ilvl="1" w:tplc="CCFC9512">
      <w:numFmt w:val="none"/>
      <w:lvlText w:val=""/>
      <w:lvlJc w:val="left"/>
      <w:pPr>
        <w:tabs>
          <w:tab w:val="num" w:pos="360"/>
        </w:tabs>
      </w:pPr>
    </w:lvl>
    <w:lvl w:ilvl="2" w:tplc="4E4E993A">
      <w:numFmt w:val="none"/>
      <w:lvlText w:val=""/>
      <w:lvlJc w:val="left"/>
      <w:pPr>
        <w:tabs>
          <w:tab w:val="num" w:pos="360"/>
        </w:tabs>
      </w:pPr>
    </w:lvl>
    <w:lvl w:ilvl="3" w:tplc="C916DC56">
      <w:numFmt w:val="none"/>
      <w:lvlText w:val=""/>
      <w:lvlJc w:val="left"/>
      <w:pPr>
        <w:tabs>
          <w:tab w:val="num" w:pos="360"/>
        </w:tabs>
      </w:pPr>
    </w:lvl>
    <w:lvl w:ilvl="4" w:tplc="66E00BDC">
      <w:numFmt w:val="none"/>
      <w:lvlText w:val=""/>
      <w:lvlJc w:val="left"/>
      <w:pPr>
        <w:tabs>
          <w:tab w:val="num" w:pos="360"/>
        </w:tabs>
      </w:pPr>
    </w:lvl>
    <w:lvl w:ilvl="5" w:tplc="6B7CE7D8">
      <w:numFmt w:val="none"/>
      <w:lvlText w:val=""/>
      <w:lvlJc w:val="left"/>
      <w:pPr>
        <w:tabs>
          <w:tab w:val="num" w:pos="360"/>
        </w:tabs>
      </w:pPr>
    </w:lvl>
    <w:lvl w:ilvl="6" w:tplc="0728DC9C">
      <w:numFmt w:val="none"/>
      <w:lvlText w:val=""/>
      <w:lvlJc w:val="left"/>
      <w:pPr>
        <w:tabs>
          <w:tab w:val="num" w:pos="360"/>
        </w:tabs>
      </w:pPr>
    </w:lvl>
    <w:lvl w:ilvl="7" w:tplc="CAB6669C">
      <w:numFmt w:val="none"/>
      <w:lvlText w:val=""/>
      <w:lvlJc w:val="left"/>
      <w:pPr>
        <w:tabs>
          <w:tab w:val="num" w:pos="360"/>
        </w:tabs>
      </w:pPr>
    </w:lvl>
    <w:lvl w:ilvl="8" w:tplc="DAE290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CD17E0"/>
    <w:multiLevelType w:val="multilevel"/>
    <w:tmpl w:val="3146C26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useFELayout/>
  </w:compat>
  <w:rsids>
    <w:rsidRoot w:val="00E577DE"/>
    <w:rsid w:val="000721E1"/>
    <w:rsid w:val="00237A0D"/>
    <w:rsid w:val="005107D6"/>
    <w:rsid w:val="00536025"/>
    <w:rsid w:val="00553226"/>
    <w:rsid w:val="007D7966"/>
    <w:rsid w:val="00861110"/>
    <w:rsid w:val="00874325"/>
    <w:rsid w:val="009948B8"/>
    <w:rsid w:val="00E577DE"/>
    <w:rsid w:val="00FE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D6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107D6"/>
    <w:pPr>
      <w:shd w:val="clear" w:color="auto" w:fill="FFFFFF"/>
      <w:spacing w:line="413" w:lineRule="exact"/>
      <w:ind w:hanging="500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07D6"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sid w:val="005107D6"/>
    <w:rPr>
      <w:rFonts w:ascii="Times New Roman" w:hAnsi="Times New Roman" w:cs="Times New Roman"/>
      <w:sz w:val="14"/>
      <w:szCs w:val="14"/>
    </w:rPr>
  </w:style>
  <w:style w:type="character" w:customStyle="1" w:styleId="3">
    <w:name w:val="Основной текст (3)"/>
    <w:basedOn w:val="a0"/>
    <w:link w:val="31"/>
    <w:uiPriority w:val="99"/>
    <w:rsid w:val="005107D6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basedOn w:val="a0"/>
    <w:link w:val="41"/>
    <w:uiPriority w:val="99"/>
    <w:rsid w:val="005107D6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5107D6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5107D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31">
    <w:name w:val="Основной текст (3)1"/>
    <w:basedOn w:val="a"/>
    <w:link w:val="3"/>
    <w:uiPriority w:val="99"/>
    <w:rsid w:val="005107D6"/>
    <w:pPr>
      <w:shd w:val="clear" w:color="auto" w:fill="FFFFFF"/>
      <w:spacing w:line="413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41">
    <w:name w:val="Основной текст (4)1"/>
    <w:basedOn w:val="a"/>
    <w:link w:val="4"/>
    <w:uiPriority w:val="99"/>
    <w:rsid w:val="005107D6"/>
    <w:pPr>
      <w:shd w:val="clear" w:color="auto" w:fill="FFFFFF"/>
      <w:spacing w:after="300" w:line="418" w:lineRule="exact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1"/>
    <w:basedOn w:val="a"/>
    <w:link w:val="1"/>
    <w:uiPriority w:val="99"/>
    <w:rsid w:val="005107D6"/>
    <w:pPr>
      <w:shd w:val="clear" w:color="auto" w:fill="FFFFFF"/>
      <w:spacing w:before="300" w:line="317" w:lineRule="exact"/>
      <w:jc w:val="center"/>
      <w:outlineLvl w:val="0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2016-02-24T11:06:00Z</dcterms:created>
  <dcterms:modified xsi:type="dcterms:W3CDTF">2016-10-17T11:53:00Z</dcterms:modified>
</cp:coreProperties>
</file>